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09C" w:rsidRDefault="00DB57CD" w:rsidP="009A709C">
      <w:pPr>
        <w:pStyle w:val="a3"/>
        <w:shd w:val="clear" w:color="auto" w:fill="FFFFFF" w:themeFill="background1"/>
        <w:spacing w:before="150" w:beforeAutospacing="0" w:after="150" w:afterAutospacing="0" w:line="276" w:lineRule="auto"/>
        <w:ind w:left="-284" w:right="-1" w:firstLine="568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А.В. </w:t>
      </w:r>
      <w:r w:rsidR="009A709C">
        <w:rPr>
          <w:color w:val="000000" w:themeColor="text1"/>
          <w:sz w:val="28"/>
          <w:szCs w:val="28"/>
        </w:rPr>
        <w:t xml:space="preserve">Маркова воспитатель </w:t>
      </w:r>
      <w:r>
        <w:rPr>
          <w:color w:val="000000" w:themeColor="text1"/>
          <w:sz w:val="28"/>
          <w:szCs w:val="28"/>
        </w:rPr>
        <w:t xml:space="preserve"> МБДОУ №82 </w:t>
      </w:r>
      <w:r w:rsidR="009A709C">
        <w:rPr>
          <w:color w:val="000000" w:themeColor="text1"/>
          <w:sz w:val="28"/>
          <w:szCs w:val="28"/>
        </w:rPr>
        <w:t xml:space="preserve"> </w:t>
      </w:r>
    </w:p>
    <w:p w:rsidR="00166418" w:rsidRPr="00DB57CD" w:rsidRDefault="00166418" w:rsidP="00166418">
      <w:pPr>
        <w:pStyle w:val="a3"/>
        <w:shd w:val="clear" w:color="auto" w:fill="FFFFFF" w:themeFill="background1"/>
        <w:spacing w:before="150" w:beforeAutospacing="0" w:after="150" w:afterAutospacing="0" w:line="276" w:lineRule="auto"/>
        <w:ind w:left="-284" w:right="-1" w:firstLine="568"/>
        <w:jc w:val="center"/>
        <w:rPr>
          <w:b/>
          <w:color w:val="000000" w:themeColor="text1"/>
          <w:sz w:val="28"/>
          <w:szCs w:val="28"/>
        </w:rPr>
      </w:pPr>
      <w:r w:rsidRPr="00DB57CD">
        <w:rPr>
          <w:b/>
          <w:color w:val="000000" w:themeColor="text1"/>
          <w:sz w:val="28"/>
          <w:szCs w:val="28"/>
        </w:rPr>
        <w:t>Работа с офтальмотренажёрами в группе раннего возраста</w:t>
      </w:r>
    </w:p>
    <w:p w:rsidR="001F72B1" w:rsidRPr="00DB57CD" w:rsidRDefault="000C06FE" w:rsidP="00DB57CD">
      <w:pPr>
        <w:pStyle w:val="a3"/>
        <w:shd w:val="clear" w:color="auto" w:fill="FFFFFF" w:themeFill="background1"/>
        <w:spacing w:before="0" w:beforeAutospacing="0" w:after="0" w:afterAutospacing="0"/>
        <w:ind w:left="-284" w:firstLine="568"/>
        <w:jc w:val="both"/>
        <w:rPr>
          <w:color w:val="000000" w:themeColor="text1"/>
        </w:rPr>
      </w:pPr>
      <w:r w:rsidRPr="00DB57CD">
        <w:rPr>
          <w:color w:val="000000" w:themeColor="text1"/>
        </w:rPr>
        <w:t>Как известно, д</w:t>
      </w:r>
      <w:r w:rsidR="001F72B1" w:rsidRPr="00DB57CD">
        <w:rPr>
          <w:color w:val="000000" w:themeColor="text1"/>
        </w:rPr>
        <w:t>ети с нарушениями зрения ограничены в непосредственном зрительном воспри</w:t>
      </w:r>
      <w:r w:rsidR="00C7131E" w:rsidRPr="00DB57CD">
        <w:rPr>
          <w:color w:val="000000" w:themeColor="text1"/>
        </w:rPr>
        <w:t>ятии окружающего</w:t>
      </w:r>
      <w:r w:rsidRPr="00DB57CD">
        <w:rPr>
          <w:color w:val="000000" w:themeColor="text1"/>
        </w:rPr>
        <w:t xml:space="preserve"> мира, </w:t>
      </w:r>
      <w:r w:rsidR="00C7131E" w:rsidRPr="00DB57CD">
        <w:rPr>
          <w:color w:val="000000" w:themeColor="text1"/>
        </w:rPr>
        <w:t xml:space="preserve"> </w:t>
      </w:r>
      <w:r w:rsidRPr="00DB57CD">
        <w:rPr>
          <w:color w:val="000000" w:themeColor="text1"/>
        </w:rPr>
        <w:t>и количество таких дошкольников растет с каждым годом.  Для того</w:t>
      </w:r>
      <w:proofErr w:type="gramStart"/>
      <w:r w:rsidRPr="00DB57CD">
        <w:rPr>
          <w:color w:val="000000" w:themeColor="text1"/>
        </w:rPr>
        <w:t>,</w:t>
      </w:r>
      <w:proofErr w:type="gramEnd"/>
      <w:r w:rsidRPr="00DB57CD">
        <w:rPr>
          <w:color w:val="000000" w:themeColor="text1"/>
        </w:rPr>
        <w:t xml:space="preserve"> </w:t>
      </w:r>
      <w:r w:rsidR="001F72B1" w:rsidRPr="00DB57CD">
        <w:rPr>
          <w:color w:val="000000" w:themeColor="text1"/>
        </w:rPr>
        <w:t xml:space="preserve">чтобы обеспечить </w:t>
      </w:r>
      <w:r w:rsidRPr="00DB57CD">
        <w:rPr>
          <w:color w:val="000000" w:themeColor="text1"/>
        </w:rPr>
        <w:t xml:space="preserve">воспитанникам </w:t>
      </w:r>
      <w:r w:rsidR="001F72B1" w:rsidRPr="00DB57CD">
        <w:rPr>
          <w:color w:val="000000" w:themeColor="text1"/>
        </w:rPr>
        <w:t>обста</w:t>
      </w:r>
      <w:r w:rsidR="001F72B1" w:rsidRPr="00DB57CD">
        <w:rPr>
          <w:color w:val="000000" w:themeColor="text1"/>
        </w:rPr>
        <w:softHyphen/>
        <w:t>новку, благоприятствующую процессу обучения, необходимо создать соответствующие условия для зрительного восприятия</w:t>
      </w:r>
      <w:r w:rsidRPr="00DB57CD">
        <w:rPr>
          <w:color w:val="000000" w:themeColor="text1"/>
        </w:rPr>
        <w:t>;</w:t>
      </w:r>
      <w:r w:rsidR="00B05B2E" w:rsidRPr="00DB57CD">
        <w:rPr>
          <w:color w:val="000000" w:themeColor="text1"/>
        </w:rPr>
        <w:t xml:space="preserve"> </w:t>
      </w:r>
      <w:r w:rsidR="001F72B1" w:rsidRPr="00DB57CD">
        <w:rPr>
          <w:color w:val="000000" w:themeColor="text1"/>
        </w:rPr>
        <w:t>оптимально использовать наглядные пособия;</w:t>
      </w:r>
      <w:r w:rsidR="00B05B2E" w:rsidRPr="00DB57CD">
        <w:rPr>
          <w:color w:val="000000" w:themeColor="text1"/>
        </w:rPr>
        <w:t xml:space="preserve"> </w:t>
      </w:r>
      <w:r w:rsidR="001F72B1" w:rsidRPr="00DB57CD">
        <w:rPr>
          <w:color w:val="000000" w:themeColor="text1"/>
        </w:rPr>
        <w:t>применять специальные м</w:t>
      </w:r>
      <w:r w:rsidR="00B05B2E" w:rsidRPr="00DB57CD">
        <w:rPr>
          <w:color w:val="000000" w:themeColor="text1"/>
        </w:rPr>
        <w:t>етоды обучения и вести коррекционно-</w:t>
      </w:r>
      <w:r w:rsidR="001F72B1" w:rsidRPr="00DB57CD">
        <w:rPr>
          <w:color w:val="000000" w:themeColor="text1"/>
        </w:rPr>
        <w:t>педагогическую работу с учетом особенностей нарушения зрения каждого ребенка; подходить к обучению индивидуально, учитывая психофи</w:t>
      </w:r>
      <w:r w:rsidR="001F72B1" w:rsidRPr="00DB57CD">
        <w:rPr>
          <w:color w:val="000000" w:themeColor="text1"/>
        </w:rPr>
        <w:softHyphen/>
        <w:t>зиологические особенности детей.</w:t>
      </w:r>
    </w:p>
    <w:p w:rsidR="000C06FE" w:rsidRPr="00DB57CD" w:rsidRDefault="001F72B1" w:rsidP="00DB57CD">
      <w:pPr>
        <w:pStyle w:val="a3"/>
        <w:shd w:val="clear" w:color="auto" w:fill="FFFFFF" w:themeFill="background1"/>
        <w:spacing w:before="0" w:beforeAutospacing="0" w:after="0" w:afterAutospacing="0"/>
        <w:ind w:left="-284"/>
        <w:jc w:val="both"/>
        <w:rPr>
          <w:color w:val="000000" w:themeColor="text1"/>
        </w:rPr>
      </w:pPr>
      <w:r w:rsidRPr="00DB57CD">
        <w:rPr>
          <w:color w:val="000000" w:themeColor="text1"/>
        </w:rPr>
        <w:t>Для зрительного восприятия</w:t>
      </w:r>
      <w:r w:rsidR="00897C6F" w:rsidRPr="00DB57CD">
        <w:rPr>
          <w:color w:val="000000" w:themeColor="text1"/>
        </w:rPr>
        <w:t xml:space="preserve"> благоприятны такие условия как</w:t>
      </w:r>
      <w:r w:rsidR="000C06FE" w:rsidRPr="00DB57CD">
        <w:rPr>
          <w:color w:val="000000" w:themeColor="text1"/>
        </w:rPr>
        <w:t xml:space="preserve">: </w:t>
      </w:r>
    </w:p>
    <w:p w:rsidR="000C06FE" w:rsidRPr="00DB57CD" w:rsidRDefault="001F72B1" w:rsidP="00DB57CD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DB57CD">
        <w:rPr>
          <w:color w:val="000000" w:themeColor="text1"/>
        </w:rPr>
        <w:t>дос</w:t>
      </w:r>
      <w:r w:rsidRPr="00DB57CD">
        <w:rPr>
          <w:color w:val="000000" w:themeColor="text1"/>
        </w:rPr>
        <w:softHyphen/>
        <w:t>таточная освещенность помещения, удобное размещение дете</w:t>
      </w:r>
      <w:r w:rsidR="000C06FE" w:rsidRPr="00DB57CD">
        <w:rPr>
          <w:color w:val="000000" w:themeColor="text1"/>
        </w:rPr>
        <w:t>й за столами</w:t>
      </w:r>
    </w:p>
    <w:p w:rsidR="000C06FE" w:rsidRPr="00DB57CD" w:rsidRDefault="001F72B1" w:rsidP="00DB57CD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DB57CD">
        <w:rPr>
          <w:color w:val="000000" w:themeColor="text1"/>
        </w:rPr>
        <w:t xml:space="preserve"> расположение наглядного материала на уровне глаз де</w:t>
      </w:r>
      <w:r w:rsidRPr="00DB57CD">
        <w:rPr>
          <w:color w:val="000000" w:themeColor="text1"/>
        </w:rPr>
        <w:softHyphen/>
        <w:t>тей и на доступном расстоянии</w:t>
      </w:r>
    </w:p>
    <w:p w:rsidR="000C06FE" w:rsidRPr="00DB57CD" w:rsidRDefault="001F72B1" w:rsidP="00DB57CD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DB57CD">
        <w:rPr>
          <w:color w:val="000000" w:themeColor="text1"/>
        </w:rPr>
        <w:t xml:space="preserve"> соответствующая длительность зрительных нагрузок</w:t>
      </w:r>
    </w:p>
    <w:p w:rsidR="001F72B1" w:rsidRPr="00DB57CD" w:rsidRDefault="001F72B1" w:rsidP="00DB57CD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DB57CD">
        <w:rPr>
          <w:color w:val="000000" w:themeColor="text1"/>
        </w:rPr>
        <w:t xml:space="preserve"> организация во время занятий разнообраз</w:t>
      </w:r>
      <w:r w:rsidRPr="00DB57CD">
        <w:rPr>
          <w:color w:val="000000" w:themeColor="text1"/>
        </w:rPr>
        <w:softHyphen/>
        <w:t>ных коррекционных упражнений для зрения.</w:t>
      </w:r>
    </w:p>
    <w:p w:rsidR="00105D70" w:rsidRPr="00DB57CD" w:rsidRDefault="000C06FE" w:rsidP="00DB57C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7CD">
        <w:rPr>
          <w:rFonts w:ascii="Times New Roman" w:hAnsi="Times New Roman" w:cs="Times New Roman"/>
          <w:color w:val="000000" w:themeColor="text1"/>
          <w:sz w:val="24"/>
          <w:szCs w:val="24"/>
        </w:rPr>
        <w:t>Работая с детьми раннего возраста, я убедилась, что о</w:t>
      </w:r>
      <w:r w:rsidR="00105D70" w:rsidRPr="00DB57CD">
        <w:rPr>
          <w:rFonts w:ascii="Times New Roman" w:hAnsi="Times New Roman" w:cs="Times New Roman"/>
          <w:color w:val="000000" w:themeColor="text1"/>
          <w:sz w:val="24"/>
          <w:szCs w:val="24"/>
        </w:rPr>
        <w:t>дним из замечательных аспектов улучшения зрения является зрительная гимнастика. Гимнастика для глаз снимает зрительное напряжение, повыша</w:t>
      </w:r>
      <w:r w:rsidR="00C7131E" w:rsidRPr="00DB57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ет зрительную работоспособность. </w:t>
      </w:r>
      <w:r w:rsidR="00105D70" w:rsidRPr="00DB57CD">
        <w:rPr>
          <w:rFonts w:ascii="Times New Roman" w:hAnsi="Times New Roman" w:cs="Times New Roman"/>
          <w:color w:val="000000" w:themeColor="text1"/>
          <w:sz w:val="24"/>
          <w:szCs w:val="24"/>
        </w:rPr>
        <w:t>Упражнения разнообразны по форме и содержанию, выполняются эмоционально и носят игровой характер. В упражнения включаются игровые или сюр</w:t>
      </w:r>
      <w:r w:rsidR="00897C6F" w:rsidRPr="00DB57CD">
        <w:rPr>
          <w:rFonts w:ascii="Times New Roman" w:hAnsi="Times New Roman" w:cs="Times New Roman"/>
          <w:color w:val="000000" w:themeColor="text1"/>
          <w:sz w:val="24"/>
          <w:szCs w:val="24"/>
        </w:rPr>
        <w:t>призные моменты, стихи, потешки, что очень важно для привлечения детей раннего возраста.</w:t>
      </w:r>
      <w:r w:rsidR="00105D70" w:rsidRPr="00DB57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05D70" w:rsidRPr="00294B41" w:rsidRDefault="00E3083C" w:rsidP="00DB57CD">
      <w:pPr>
        <w:pStyle w:val="a3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2.95pt;margin-top:90.65pt;width:306.3pt;height:93pt;z-index:251660288;mso-width-relative:margin;mso-height-relative:margin" stroked="f">
            <v:textbox style="mso-next-textbox:#_x0000_s1028">
              <w:txbxContent>
                <w:p w:rsidR="00DB57CD" w:rsidRPr="00DB57CD" w:rsidRDefault="00DB57CD" w:rsidP="00DB57CD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left="142" w:firstLine="425"/>
                    <w:jc w:val="both"/>
                    <w:rPr>
                      <w:color w:val="000000" w:themeColor="text1"/>
                    </w:rPr>
                  </w:pPr>
                  <w:r w:rsidRPr="00DB57CD">
                    <w:rPr>
                      <w:color w:val="000000" w:themeColor="text1"/>
                    </w:rPr>
                    <w:t>Также в работе с детьми раннего возраста  помогают ориентиры на полу в виде разнообразных предметов: "найди машинку, покажи кораблик... "и т.д.</w:t>
                  </w:r>
                </w:p>
                <w:p w:rsidR="00DB57CD" w:rsidRDefault="00DB57CD" w:rsidP="00DB57CD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left="142" w:firstLine="425"/>
                    <w:jc w:val="both"/>
                  </w:pPr>
                  <w:r w:rsidRPr="00DB57CD">
                    <w:rPr>
                      <w:color w:val="000000" w:themeColor="text1"/>
                    </w:rPr>
                    <w:t xml:space="preserve">Ещё детям нравится следить за световыми вспышками, которые производит офтальмологический аппарат, расположенный в четырёх углах группы. </w:t>
                  </w:r>
                </w:p>
              </w:txbxContent>
            </v:textbox>
          </v:shape>
        </w:pict>
      </w:r>
      <w:r w:rsidR="00105D70" w:rsidRPr="00DB57CD">
        <w:rPr>
          <w:color w:val="000000" w:themeColor="text1"/>
        </w:rPr>
        <w:t>В работе я часто используют офтальмотренажеры, которые не только помогают улучшить зрение, но и сами по себе интересны для детей. Эти тренажеры разработаны тифлопедагогами, логопедами и воспитателями. Они могут быть сюжет</w:t>
      </w:r>
      <w:r w:rsidR="00105D70" w:rsidRPr="00DB57CD">
        <w:rPr>
          <w:color w:val="000000" w:themeColor="text1"/>
        </w:rPr>
        <w:softHyphen/>
        <w:t>ные, графические, модульные и выполня</w:t>
      </w:r>
      <w:r w:rsidR="00105D70" w:rsidRPr="00DB57CD">
        <w:rPr>
          <w:color w:val="000000" w:themeColor="text1"/>
        </w:rPr>
        <w:softHyphen/>
        <w:t>ются в виде плакатов, схем, настенных пан</w:t>
      </w:r>
      <w:r w:rsidR="00105D70" w:rsidRPr="00DB57CD">
        <w:rPr>
          <w:color w:val="000000" w:themeColor="text1"/>
        </w:rPr>
        <w:softHyphen/>
        <w:t>но и т.д.</w:t>
      </w:r>
      <w:r w:rsidR="00016211" w:rsidRPr="00DB57CD">
        <w:rPr>
          <w:color w:val="000000" w:themeColor="text1"/>
        </w:rPr>
        <w:t xml:space="preserve"> Занимаясь на тренажерах, дети просле</w:t>
      </w:r>
      <w:r w:rsidR="00016211" w:rsidRPr="00DB57CD">
        <w:rPr>
          <w:color w:val="000000" w:themeColor="text1"/>
        </w:rPr>
        <w:softHyphen/>
        <w:t>живают глазами вертикальные, горизон</w:t>
      </w:r>
      <w:r w:rsidR="00016211" w:rsidRPr="00DB57CD">
        <w:rPr>
          <w:color w:val="000000" w:themeColor="text1"/>
        </w:rPr>
        <w:softHyphen/>
        <w:t xml:space="preserve">тальные или другие линии. </w:t>
      </w:r>
      <w:proofErr w:type="gramStart"/>
      <w:r w:rsidR="00DB57CD">
        <w:rPr>
          <w:color w:val="000000" w:themeColor="text1"/>
        </w:rPr>
        <w:t xml:space="preserve">Они </w:t>
      </w:r>
      <w:r w:rsidR="00016211" w:rsidRPr="00DB57CD">
        <w:rPr>
          <w:color w:val="000000" w:themeColor="text1"/>
        </w:rPr>
        <w:t>могут быть разной конфигурации</w:t>
      </w:r>
      <w:r w:rsidR="00DB57CD">
        <w:rPr>
          <w:color w:val="000000" w:themeColor="text1"/>
        </w:rPr>
        <w:t xml:space="preserve"> -</w:t>
      </w:r>
      <w:r w:rsidR="00016211" w:rsidRPr="00DB57CD">
        <w:rPr>
          <w:color w:val="000000" w:themeColor="text1"/>
        </w:rPr>
        <w:t xml:space="preserve"> прямые, ло</w:t>
      </w:r>
      <w:r w:rsidR="00016211" w:rsidRPr="00DB57CD">
        <w:rPr>
          <w:color w:val="000000" w:themeColor="text1"/>
        </w:rPr>
        <w:softHyphen/>
        <w:t>маные, сплошные, прерывистые, закруг</w:t>
      </w:r>
      <w:r w:rsidR="00016211" w:rsidRPr="00DB57CD">
        <w:rPr>
          <w:color w:val="000000" w:themeColor="text1"/>
        </w:rPr>
        <w:softHyphen/>
        <w:t>ленные, спиральные.</w:t>
      </w:r>
      <w:proofErr w:type="gramEnd"/>
    </w:p>
    <w:p w:rsidR="005C5A76" w:rsidRDefault="00DB57CD" w:rsidP="00D8358E">
      <w:pPr>
        <w:pStyle w:val="a3"/>
        <w:shd w:val="clear" w:color="auto" w:fill="FFFFFF"/>
        <w:spacing w:before="150" w:beforeAutospacing="0" w:after="150" w:afterAutospacing="0" w:line="276" w:lineRule="auto"/>
        <w:ind w:left="-284" w:right="-1" w:firstLine="56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48260</wp:posOffset>
            </wp:positionV>
            <wp:extent cx="2200275" cy="1228725"/>
            <wp:effectExtent l="19050" t="0" r="9525" b="0"/>
            <wp:wrapNone/>
            <wp:docPr id="5" name="Рисунок 9" descr="C:\Users\марк\AppData\Local\Microsoft\Windows\INetCache\Content.Word\DSC0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к\AppData\Local\Microsoft\Windows\INetCache\Content.Word\DSC03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7CD" w:rsidRDefault="00DB57CD" w:rsidP="00D8358E">
      <w:pPr>
        <w:pStyle w:val="a3"/>
        <w:shd w:val="clear" w:color="auto" w:fill="FFFFFF"/>
        <w:spacing w:before="150" w:beforeAutospacing="0" w:after="150" w:afterAutospacing="0" w:line="276" w:lineRule="auto"/>
        <w:ind w:left="-284" w:right="-1" w:firstLine="568"/>
        <w:jc w:val="both"/>
        <w:rPr>
          <w:color w:val="000000" w:themeColor="text1"/>
        </w:rPr>
      </w:pPr>
    </w:p>
    <w:p w:rsidR="00DB57CD" w:rsidRDefault="00DB57CD" w:rsidP="00D8358E">
      <w:pPr>
        <w:pStyle w:val="a3"/>
        <w:shd w:val="clear" w:color="auto" w:fill="FFFFFF"/>
        <w:spacing w:before="150" w:beforeAutospacing="0" w:after="150" w:afterAutospacing="0" w:line="276" w:lineRule="auto"/>
        <w:ind w:left="-284" w:right="-1" w:firstLine="568"/>
        <w:jc w:val="both"/>
        <w:rPr>
          <w:color w:val="000000" w:themeColor="text1"/>
        </w:rPr>
      </w:pPr>
    </w:p>
    <w:p w:rsidR="00DB57CD" w:rsidRDefault="00DB57CD" w:rsidP="00D8358E">
      <w:pPr>
        <w:pStyle w:val="a3"/>
        <w:shd w:val="clear" w:color="auto" w:fill="FFFFFF"/>
        <w:spacing w:before="150" w:beforeAutospacing="0" w:after="150" w:afterAutospacing="0" w:line="276" w:lineRule="auto"/>
        <w:ind w:left="-284" w:right="-1" w:firstLine="568"/>
        <w:jc w:val="both"/>
        <w:rPr>
          <w:color w:val="000000" w:themeColor="text1"/>
        </w:rPr>
      </w:pPr>
    </w:p>
    <w:p w:rsidR="00DB57CD" w:rsidRDefault="00DB57CD" w:rsidP="00DB57CD">
      <w:pPr>
        <w:pStyle w:val="a3"/>
        <w:shd w:val="clear" w:color="auto" w:fill="FFFFFF"/>
        <w:spacing w:before="0" w:beforeAutospacing="0" w:after="0" w:afterAutospacing="0"/>
        <w:ind w:left="-284" w:right="-1" w:firstLine="568"/>
        <w:rPr>
          <w:color w:val="000000" w:themeColor="text1"/>
        </w:rPr>
        <w:sectPr w:rsidR="00DB57CD" w:rsidSect="00DB57C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57CD" w:rsidRPr="00DB57CD" w:rsidRDefault="00DB57CD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  <w:sectPr w:rsidR="00DB57CD" w:rsidRPr="00DB57CD" w:rsidSect="00DB57C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6732" w:rsidRDefault="00166418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  <w:sectPr w:rsidR="00426732" w:rsidSect="00DB57C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B57CD">
        <w:rPr>
          <w:color w:val="000000" w:themeColor="text1"/>
        </w:rPr>
        <w:lastRenderedPageBreak/>
        <w:t>Я</w:t>
      </w:r>
      <w:r w:rsidR="0034722E" w:rsidRPr="00DB57CD">
        <w:rPr>
          <w:color w:val="000000" w:themeColor="text1"/>
        </w:rPr>
        <w:t xml:space="preserve"> </w:t>
      </w:r>
      <w:r w:rsidRPr="00DB57CD">
        <w:rPr>
          <w:color w:val="000000" w:themeColor="text1"/>
        </w:rPr>
        <w:t xml:space="preserve">стараюсь сочетать упражнения для глаз с правильным дыханием, а также </w:t>
      </w:r>
      <w:proofErr w:type="gramStart"/>
      <w:r w:rsidRPr="00DB57CD">
        <w:rPr>
          <w:color w:val="000000" w:themeColor="text1"/>
        </w:rPr>
        <w:t>с</w:t>
      </w:r>
      <w:proofErr w:type="gramEnd"/>
      <w:r w:rsidRPr="00DB57CD">
        <w:rPr>
          <w:color w:val="000000" w:themeColor="text1"/>
        </w:rPr>
        <w:t xml:space="preserve"> </w:t>
      </w:r>
    </w:p>
    <w:p w:rsidR="000D3636" w:rsidRPr="00DB57CD" w:rsidRDefault="00166418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</w:pPr>
      <w:r w:rsidRPr="00DB57CD">
        <w:rPr>
          <w:color w:val="000000" w:themeColor="text1"/>
        </w:rPr>
        <w:lastRenderedPageBreak/>
        <w:t>физическими упражнениями</w:t>
      </w:r>
      <w:r w:rsidR="000D3636" w:rsidRPr="00DB57CD">
        <w:rPr>
          <w:color w:val="000000" w:themeColor="text1"/>
        </w:rPr>
        <w:t>. Например: упражнение "Часы"</w:t>
      </w:r>
    </w:p>
    <w:p w:rsidR="000D3636" w:rsidRPr="00DB57CD" w:rsidRDefault="000D3636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</w:pPr>
      <w:r w:rsidRPr="00DB57CD">
        <w:rPr>
          <w:color w:val="000000" w:themeColor="text1"/>
        </w:rPr>
        <w:t>Тик - так, тик - так</w:t>
      </w:r>
    </w:p>
    <w:p w:rsidR="000C06FE" w:rsidRPr="00DB57CD" w:rsidRDefault="000D3636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</w:pPr>
      <w:r w:rsidRPr="00DB57CD">
        <w:rPr>
          <w:color w:val="000000" w:themeColor="text1"/>
        </w:rPr>
        <w:t xml:space="preserve">Все часы идут вот так: </w:t>
      </w:r>
    </w:p>
    <w:p w:rsidR="000D3636" w:rsidRPr="00DB57CD" w:rsidRDefault="00294B41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</w:pPr>
      <w:r w:rsidRPr="00E3083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69.2pt;margin-top:12.65pt;width:196.5pt;height:132.15pt;z-index:251662336">
            <v:imagedata r:id="rId6" o:title="DSC03981" gain="1.25" blacklevel="6554f"/>
          </v:shape>
        </w:pict>
      </w:r>
      <w:r w:rsidR="000C06FE" w:rsidRPr="00DB57CD">
        <w:rPr>
          <w:color w:val="000000" w:themeColor="text1"/>
        </w:rPr>
        <w:t>Т</w:t>
      </w:r>
      <w:r w:rsidR="000D3636" w:rsidRPr="00DB57CD">
        <w:rPr>
          <w:color w:val="000000" w:themeColor="text1"/>
        </w:rPr>
        <w:t>ик -</w:t>
      </w:r>
      <w:r w:rsidR="000C06FE" w:rsidRPr="00DB57CD">
        <w:rPr>
          <w:color w:val="000000" w:themeColor="text1"/>
        </w:rPr>
        <w:t xml:space="preserve"> </w:t>
      </w:r>
      <w:r w:rsidR="000D3636" w:rsidRPr="00DB57CD">
        <w:rPr>
          <w:color w:val="000000" w:themeColor="text1"/>
        </w:rPr>
        <w:t xml:space="preserve">так, </w:t>
      </w:r>
      <w:r w:rsidR="000C06FE" w:rsidRPr="00DB57CD">
        <w:rPr>
          <w:color w:val="000000" w:themeColor="text1"/>
        </w:rPr>
        <w:t xml:space="preserve">   </w:t>
      </w:r>
      <w:r w:rsidR="000D3636" w:rsidRPr="00DB57CD">
        <w:rPr>
          <w:color w:val="000000" w:themeColor="text1"/>
        </w:rPr>
        <w:t xml:space="preserve">тик </w:t>
      </w:r>
      <w:proofErr w:type="gramStart"/>
      <w:r w:rsidR="000D3636" w:rsidRPr="00DB57CD">
        <w:rPr>
          <w:color w:val="000000" w:themeColor="text1"/>
        </w:rPr>
        <w:t>-т</w:t>
      </w:r>
      <w:proofErr w:type="gramEnd"/>
      <w:r w:rsidR="000D3636" w:rsidRPr="00DB57CD">
        <w:rPr>
          <w:color w:val="000000" w:themeColor="text1"/>
        </w:rPr>
        <w:t>ак</w:t>
      </w:r>
      <w:r w:rsidR="000C06FE" w:rsidRPr="00DB57CD">
        <w:rPr>
          <w:color w:val="000000" w:themeColor="text1"/>
        </w:rPr>
        <w:t>.</w:t>
      </w:r>
    </w:p>
    <w:p w:rsidR="000D3636" w:rsidRPr="00DB57CD" w:rsidRDefault="000D3636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</w:pPr>
      <w:r w:rsidRPr="00DB57CD">
        <w:rPr>
          <w:color w:val="000000" w:themeColor="text1"/>
        </w:rPr>
        <w:t>Налево раз, направо раз,</w:t>
      </w:r>
    </w:p>
    <w:p w:rsidR="000D3636" w:rsidRPr="00DB57CD" w:rsidRDefault="00294B41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73660</wp:posOffset>
            </wp:positionV>
            <wp:extent cx="1733550" cy="980440"/>
            <wp:effectExtent l="0" t="381000" r="0" b="372110"/>
            <wp:wrapNone/>
            <wp:docPr id="10" name="Рисунок 63" descr="C:\Users\марк\AppData\Local\Microsoft\Windows\INetCache\Content.Word\DSC0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арк\AppData\Local\Microsoft\Windows\INetCache\Content.Word\DSC03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355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636" w:rsidRPr="00DB57CD">
        <w:rPr>
          <w:color w:val="000000" w:themeColor="text1"/>
        </w:rPr>
        <w:t>Мы тоже можем так,</w:t>
      </w:r>
    </w:p>
    <w:p w:rsidR="00DB57CD" w:rsidRPr="00DB57CD" w:rsidRDefault="00DB57CD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  <w:sectPr w:rsidR="00DB57CD" w:rsidRPr="00DB57CD" w:rsidSect="004267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3636" w:rsidRPr="00DB57CD" w:rsidRDefault="000D3636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</w:pPr>
      <w:r w:rsidRPr="00DB57CD">
        <w:rPr>
          <w:color w:val="000000" w:themeColor="text1"/>
        </w:rPr>
        <w:lastRenderedPageBreak/>
        <w:t xml:space="preserve"> Тик - так, тик - так.</w:t>
      </w:r>
    </w:p>
    <w:p w:rsidR="000D3636" w:rsidRPr="00DB57CD" w:rsidRDefault="00E3083C" w:rsidP="00DB57CD">
      <w:pPr>
        <w:pStyle w:val="a3"/>
        <w:shd w:val="clear" w:color="auto" w:fill="FFFFFF"/>
        <w:spacing w:before="0" w:beforeAutospacing="0" w:after="0" w:afterAutospacing="0"/>
        <w:ind w:left="-284" w:firstLine="567"/>
        <w:jc w:val="both"/>
        <w:rPr>
          <w:color w:val="000000" w:themeColor="text1"/>
        </w:rPr>
      </w:pPr>
      <w:r w:rsidRPr="00E3083C">
        <w:rPr>
          <w:noProof/>
        </w:rPr>
        <w:pict>
          <v:shape id="_x0000_s1030" type="#_x0000_t75" style="position:absolute;left:0;text-align:left;margin-left:19.5pt;margin-top:5.3pt;width:109.65pt;height:77.55pt;z-index:251665408">
            <v:imagedata r:id="rId8" o:title="DSC03990" gain="1.25" blacklevel="6554f"/>
          </v:shape>
        </w:pict>
      </w:r>
      <w:r w:rsidR="000D3636" w:rsidRPr="00DB57CD">
        <w:rPr>
          <w:color w:val="000000" w:themeColor="text1"/>
        </w:rPr>
        <w:t xml:space="preserve"> </w:t>
      </w:r>
    </w:p>
    <w:sectPr w:rsidR="000D3636" w:rsidRPr="00DB57CD" w:rsidSect="00426732">
      <w:type w:val="continuous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5016C"/>
    <w:multiLevelType w:val="hybridMultilevel"/>
    <w:tmpl w:val="7F7AEC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F72B1"/>
    <w:rsid w:val="00016211"/>
    <w:rsid w:val="0003097B"/>
    <w:rsid w:val="000C06FE"/>
    <w:rsid w:val="000D3636"/>
    <w:rsid w:val="000F0D77"/>
    <w:rsid w:val="00105D70"/>
    <w:rsid w:val="00166418"/>
    <w:rsid w:val="001F72B1"/>
    <w:rsid w:val="00294B41"/>
    <w:rsid w:val="0034722E"/>
    <w:rsid w:val="003E31A5"/>
    <w:rsid w:val="00426732"/>
    <w:rsid w:val="00430D28"/>
    <w:rsid w:val="005C5A76"/>
    <w:rsid w:val="005D5819"/>
    <w:rsid w:val="00753B38"/>
    <w:rsid w:val="0075438A"/>
    <w:rsid w:val="00837E50"/>
    <w:rsid w:val="00897C6F"/>
    <w:rsid w:val="008E60E4"/>
    <w:rsid w:val="008F2562"/>
    <w:rsid w:val="009A709C"/>
    <w:rsid w:val="00A96934"/>
    <w:rsid w:val="00B05B2E"/>
    <w:rsid w:val="00C7131E"/>
    <w:rsid w:val="00D54C68"/>
    <w:rsid w:val="00D8358E"/>
    <w:rsid w:val="00DB57CD"/>
    <w:rsid w:val="00E30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5D70"/>
  </w:style>
  <w:style w:type="character" w:styleId="a4">
    <w:name w:val="Strong"/>
    <w:basedOn w:val="a0"/>
    <w:uiPriority w:val="22"/>
    <w:qFormat/>
    <w:rsid w:val="00105D70"/>
    <w:rPr>
      <w:b/>
      <w:bCs/>
    </w:rPr>
  </w:style>
  <w:style w:type="character" w:styleId="a5">
    <w:name w:val="Emphasis"/>
    <w:basedOn w:val="a0"/>
    <w:uiPriority w:val="20"/>
    <w:qFormat/>
    <w:rsid w:val="00105D7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5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</dc:creator>
  <cp:lastModifiedBy>Nelya Yurchenko</cp:lastModifiedBy>
  <cp:revision>10</cp:revision>
  <dcterms:created xsi:type="dcterms:W3CDTF">2015-05-04T06:23:00Z</dcterms:created>
  <dcterms:modified xsi:type="dcterms:W3CDTF">2015-10-18T06:01:00Z</dcterms:modified>
</cp:coreProperties>
</file>